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90" w:rsidRPr="00143B7D" w:rsidRDefault="00143B7D">
      <w:pPr>
        <w:rPr>
          <w:rFonts w:ascii="Arial" w:hAnsi="Arial" w:cs="Arial"/>
          <w:b/>
        </w:rPr>
      </w:pPr>
      <w:r w:rsidRPr="00143B7D">
        <w:rPr>
          <w:rFonts w:ascii="Arial" w:hAnsi="Arial" w:cs="Arial"/>
          <w:b/>
        </w:rPr>
        <w:t xml:space="preserve">Uusi Toyota </w:t>
      </w:r>
      <w:proofErr w:type="spellStart"/>
      <w:r w:rsidRPr="00143B7D">
        <w:rPr>
          <w:rFonts w:ascii="Arial" w:hAnsi="Arial" w:cs="Arial"/>
          <w:b/>
        </w:rPr>
        <w:t>Prius</w:t>
      </w:r>
      <w:proofErr w:type="spellEnd"/>
      <w:r w:rsidR="007847FC">
        <w:rPr>
          <w:rFonts w:ascii="Arial" w:hAnsi="Arial" w:cs="Arial"/>
          <w:b/>
        </w:rPr>
        <w:t>:</w:t>
      </w:r>
      <w:r w:rsidRPr="00143B7D">
        <w:rPr>
          <w:rFonts w:ascii="Arial" w:hAnsi="Arial" w:cs="Arial"/>
          <w:b/>
        </w:rPr>
        <w:t xml:space="preserve"> </w:t>
      </w:r>
      <w:r w:rsidR="007847FC">
        <w:rPr>
          <w:rFonts w:ascii="Arial" w:hAnsi="Arial" w:cs="Arial"/>
          <w:b/>
        </w:rPr>
        <w:t>esimerkillinen uutuus</w:t>
      </w:r>
    </w:p>
    <w:p w:rsidR="00B753D2" w:rsidRDefault="00143B7D" w:rsidP="00143B7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Neljännen sukupolven Toyota </w:t>
      </w:r>
      <w:proofErr w:type="spellStart"/>
      <w:r>
        <w:rPr>
          <w:rFonts w:ascii="Arial" w:hAnsi="Arial" w:cs="Arial"/>
        </w:rPr>
        <w:t>Prius</w:t>
      </w:r>
      <w:proofErr w:type="spellEnd"/>
      <w:r>
        <w:rPr>
          <w:rFonts w:ascii="Arial" w:hAnsi="Arial" w:cs="Arial"/>
        </w:rPr>
        <w:t xml:space="preserve"> saavuttaa energiatehokkuudellaan uuden </w:t>
      </w:r>
      <w:r w:rsidR="00B753D2">
        <w:rPr>
          <w:rFonts w:ascii="Arial" w:hAnsi="Arial" w:cs="Arial"/>
        </w:rPr>
        <w:t>ennätys</w:t>
      </w:r>
      <w:r>
        <w:rPr>
          <w:rFonts w:ascii="Arial" w:hAnsi="Arial" w:cs="Arial"/>
        </w:rPr>
        <w:t xml:space="preserve">tason. Uutuusmallin EU-testisyklin mukainen yhdistetyn ajon </w:t>
      </w:r>
      <w:r w:rsidR="00B753D2">
        <w:rPr>
          <w:rFonts w:ascii="Arial" w:hAnsi="Arial" w:cs="Arial"/>
        </w:rPr>
        <w:t>polttoaineen kulutus on 3,0 l/100 km. Vastaava hiilidioksidipäästö on 70 g/km.</w:t>
      </w:r>
      <w:r w:rsidR="00675C3C">
        <w:rPr>
          <w:rFonts w:ascii="Arial" w:hAnsi="Arial" w:cs="Arial"/>
        </w:rPr>
        <w:t xml:space="preserve"> Taloudellisuutensa lisäksi </w:t>
      </w:r>
      <w:proofErr w:type="spellStart"/>
      <w:r w:rsidR="00675C3C">
        <w:rPr>
          <w:rFonts w:ascii="Arial" w:hAnsi="Arial" w:cs="Arial"/>
        </w:rPr>
        <w:t>Prius</w:t>
      </w:r>
      <w:proofErr w:type="spellEnd"/>
      <w:r w:rsidR="00675C3C">
        <w:rPr>
          <w:rFonts w:ascii="Arial" w:hAnsi="Arial" w:cs="Arial"/>
        </w:rPr>
        <w:t xml:space="preserve"> viitoittaa tulevaisuutta esimerkiksi varustelunsa ja alustarakenteensa osalta.</w:t>
      </w:r>
    </w:p>
    <w:p w:rsidR="0032271C" w:rsidRPr="006F49EF" w:rsidRDefault="0032271C" w:rsidP="00B753D2">
      <w:pPr>
        <w:rPr>
          <w:rFonts w:ascii="Arial" w:hAnsi="Arial" w:cs="Arial"/>
        </w:rPr>
      </w:pPr>
      <w:r w:rsidRPr="006F49EF">
        <w:rPr>
          <w:rFonts w:ascii="Arial" w:hAnsi="Arial" w:cs="Arial"/>
        </w:rPr>
        <w:t xml:space="preserve">Alhaiset päästölukemat </w:t>
      </w:r>
      <w:r w:rsidR="00922291" w:rsidRPr="006F49EF">
        <w:rPr>
          <w:rFonts w:ascii="Arial" w:hAnsi="Arial" w:cs="Arial"/>
        </w:rPr>
        <w:t xml:space="preserve">kertovat parhaasta mallisukupolvien välisestä muutoksesta, jonka Toyota on </w:t>
      </w:r>
      <w:r w:rsidR="00963687" w:rsidRPr="006F49EF">
        <w:rPr>
          <w:rFonts w:ascii="Arial" w:hAnsi="Arial" w:cs="Arial"/>
        </w:rPr>
        <w:t xml:space="preserve">tehnyt </w:t>
      </w:r>
      <w:r w:rsidR="00922291" w:rsidRPr="006F49EF">
        <w:rPr>
          <w:rFonts w:ascii="Arial" w:hAnsi="Arial" w:cs="Arial"/>
        </w:rPr>
        <w:t xml:space="preserve">vuonna 1997 sarjatuotantoon tulleeseen </w:t>
      </w:r>
      <w:proofErr w:type="spellStart"/>
      <w:r w:rsidR="00922291" w:rsidRPr="006F49EF">
        <w:rPr>
          <w:rFonts w:ascii="Arial" w:hAnsi="Arial" w:cs="Arial"/>
        </w:rPr>
        <w:t>Priukseen</w:t>
      </w:r>
      <w:proofErr w:type="spellEnd"/>
      <w:r w:rsidR="00922291" w:rsidRPr="006F49EF">
        <w:rPr>
          <w:rFonts w:ascii="Arial" w:hAnsi="Arial" w:cs="Arial"/>
        </w:rPr>
        <w:t xml:space="preserve">. Samanaikaisesti </w:t>
      </w:r>
      <w:proofErr w:type="spellStart"/>
      <w:r w:rsidR="00922291" w:rsidRPr="006F49EF">
        <w:rPr>
          <w:rFonts w:ascii="Arial" w:hAnsi="Arial" w:cs="Arial"/>
        </w:rPr>
        <w:t>Priuksen</w:t>
      </w:r>
      <w:proofErr w:type="spellEnd"/>
      <w:r w:rsidR="00922291" w:rsidRPr="006F49EF">
        <w:rPr>
          <w:rFonts w:ascii="Arial" w:hAnsi="Arial" w:cs="Arial"/>
        </w:rPr>
        <w:t xml:space="preserve"> käsiteltävyy</w:t>
      </w:r>
      <w:r w:rsidR="00963687" w:rsidRPr="006F49EF">
        <w:rPr>
          <w:rFonts w:ascii="Arial" w:hAnsi="Arial" w:cs="Arial"/>
        </w:rPr>
        <w:t>s</w:t>
      </w:r>
      <w:r w:rsidR="00922291" w:rsidRPr="006F49EF">
        <w:rPr>
          <w:rFonts w:ascii="Arial" w:hAnsi="Arial" w:cs="Arial"/>
        </w:rPr>
        <w:t xml:space="preserve"> ja ajo-ominaisuu</w:t>
      </w:r>
      <w:r w:rsidR="00963687" w:rsidRPr="006F49EF">
        <w:rPr>
          <w:rFonts w:ascii="Arial" w:hAnsi="Arial" w:cs="Arial"/>
        </w:rPr>
        <w:t>det</w:t>
      </w:r>
      <w:r w:rsidR="00922291" w:rsidRPr="006F49EF">
        <w:rPr>
          <w:rFonts w:ascii="Arial" w:hAnsi="Arial" w:cs="Arial"/>
        </w:rPr>
        <w:t xml:space="preserve"> on viety uudelle tasolle.</w:t>
      </w:r>
    </w:p>
    <w:p w:rsidR="00143B7D" w:rsidRDefault="00B753D2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Täysin uusi hybridijärjestelmä, maailman parhaan termisen hyötysuhteen omaava bensiinimoottori, ensimmäinen TNGA (Toyota New Global Architecture) </w:t>
      </w:r>
      <w:r w:rsidR="00820DE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ratkaisuun perustuva alustarakenne ja uraauurtava aerodynamiikka </w:t>
      </w:r>
      <w:r w:rsidR="006F0D2C">
        <w:rPr>
          <w:rFonts w:ascii="Arial" w:hAnsi="Arial" w:cs="Arial"/>
        </w:rPr>
        <w:t xml:space="preserve">vaikuttavat kaikki </w:t>
      </w:r>
      <w:r w:rsidR="00820DE2">
        <w:rPr>
          <w:rFonts w:ascii="Arial" w:hAnsi="Arial" w:cs="Arial"/>
        </w:rPr>
        <w:t xml:space="preserve">ajodynamiikkaan sekä </w:t>
      </w:r>
      <w:r w:rsidR="006F0D2C">
        <w:rPr>
          <w:rFonts w:ascii="Arial" w:hAnsi="Arial" w:cs="Arial"/>
        </w:rPr>
        <w:t>pakokaasu</w:t>
      </w:r>
      <w:r w:rsidR="0032271C">
        <w:rPr>
          <w:rFonts w:ascii="Arial" w:hAnsi="Arial" w:cs="Arial"/>
        </w:rPr>
        <w:t>päästö</w:t>
      </w:r>
      <w:r w:rsidR="006F0D2C">
        <w:rPr>
          <w:rFonts w:ascii="Arial" w:hAnsi="Arial" w:cs="Arial"/>
        </w:rPr>
        <w:t>jen ja kulutuslukemien pienentämiseen.</w:t>
      </w:r>
    </w:p>
    <w:p w:rsidR="00820DE2" w:rsidRPr="00820DE2" w:rsidRDefault="00820DE2" w:rsidP="00B753D2">
      <w:pPr>
        <w:rPr>
          <w:rFonts w:ascii="Arial" w:hAnsi="Arial" w:cs="Arial"/>
          <w:b/>
        </w:rPr>
      </w:pPr>
      <w:r w:rsidRPr="00820DE2">
        <w:rPr>
          <w:rFonts w:ascii="Arial" w:hAnsi="Arial" w:cs="Arial"/>
          <w:b/>
        </w:rPr>
        <w:t>Edistystä tehokkuudessa</w:t>
      </w:r>
    </w:p>
    <w:p w:rsidR="00820DE2" w:rsidRDefault="00820DE2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Polttoainekulutuksen pienentäminen ja päästölukemien madaltaminen ovat olleet aina Toyota </w:t>
      </w:r>
      <w:proofErr w:type="spellStart"/>
      <w:r>
        <w:rPr>
          <w:rFonts w:ascii="Arial" w:hAnsi="Arial" w:cs="Arial"/>
        </w:rPr>
        <w:t>Priuksen</w:t>
      </w:r>
      <w:proofErr w:type="spellEnd"/>
      <w:r>
        <w:rPr>
          <w:rFonts w:ascii="Arial" w:hAnsi="Arial" w:cs="Arial"/>
        </w:rPr>
        <w:t xml:space="preserve"> toteutuksen keskiössä. Täysin uuden mallin kohdalla Toyota sitoutui kokonaisvaltaiseen hybridijärjestelmän uudelleentoteutukseen ja </w:t>
      </w:r>
      <w:r w:rsidR="000F6D4F" w:rsidRPr="006F49EF">
        <w:rPr>
          <w:rFonts w:ascii="Arial" w:hAnsi="Arial" w:cs="Arial"/>
        </w:rPr>
        <w:t xml:space="preserve">aerodynamiikan </w:t>
      </w:r>
      <w:r w:rsidR="004709AA" w:rsidRPr="006F49EF">
        <w:rPr>
          <w:rFonts w:ascii="Arial" w:hAnsi="Arial" w:cs="Arial"/>
        </w:rPr>
        <w:t xml:space="preserve">ennakkoluulottomaan </w:t>
      </w:r>
      <w:r w:rsidR="000F6D4F" w:rsidRPr="006F49EF">
        <w:rPr>
          <w:rFonts w:ascii="Arial" w:hAnsi="Arial" w:cs="Arial"/>
        </w:rPr>
        <w:t xml:space="preserve">suunnitteluun </w:t>
      </w:r>
      <w:r w:rsidR="000F6D4F">
        <w:rPr>
          <w:rFonts w:ascii="Arial" w:hAnsi="Arial" w:cs="Arial"/>
        </w:rPr>
        <w:t>viedäkseen mallille ominaisen tehokkuuden uusille tasoille.</w:t>
      </w:r>
      <w:bookmarkStart w:id="0" w:name="_GoBack"/>
      <w:bookmarkEnd w:id="0"/>
    </w:p>
    <w:p w:rsidR="00DA32B2" w:rsidRDefault="00DA32B2" w:rsidP="00B753D2">
      <w:pPr>
        <w:rPr>
          <w:rFonts w:ascii="Arial" w:hAnsi="Arial" w:cs="Arial"/>
          <w:noProof/>
          <w:lang w:eastAsia="fi-FI"/>
        </w:rPr>
      </w:pPr>
    </w:p>
    <w:p w:rsidR="00DA32B2" w:rsidRDefault="00DA32B2" w:rsidP="00DA32B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w:drawing>
          <wp:inline distT="0" distB="0" distL="0" distR="0">
            <wp:extent cx="5324475" cy="2129680"/>
            <wp:effectExtent l="152400" t="152400" r="352425" b="36639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us avauskuva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45519" cy="2138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D4F" w:rsidRDefault="000F6D4F" w:rsidP="00B753D2">
      <w:pPr>
        <w:rPr>
          <w:rFonts w:ascii="Arial" w:hAnsi="Arial" w:cs="Arial"/>
        </w:rPr>
      </w:pPr>
      <w:r>
        <w:rPr>
          <w:rFonts w:ascii="Arial" w:hAnsi="Arial" w:cs="Arial"/>
        </w:rPr>
        <w:t>Työn tuloksena mallin yhdistetyn ajon CO</w:t>
      </w:r>
      <w:r>
        <w:rPr>
          <w:rFonts w:ascii="Arial" w:hAnsi="Arial" w:cs="Arial"/>
          <w:vertAlign w:val="subscript"/>
        </w:rPr>
        <w:t>2</w:t>
      </w:r>
      <w:r w:rsidR="00783890">
        <w:rPr>
          <w:rFonts w:ascii="Arial" w:hAnsi="Arial" w:cs="Arial"/>
        </w:rPr>
        <w:t>-</w:t>
      </w:r>
      <w:r w:rsidR="00783890" w:rsidRPr="00196AC2">
        <w:rPr>
          <w:rFonts w:ascii="Arial" w:hAnsi="Arial" w:cs="Arial"/>
        </w:rPr>
        <w:t xml:space="preserve">päästöt ovat </w:t>
      </w:r>
      <w:r w:rsidRPr="00196AC2">
        <w:rPr>
          <w:rFonts w:ascii="Arial" w:hAnsi="Arial" w:cs="Arial"/>
        </w:rPr>
        <w:t xml:space="preserve">malliversiosta riippuen </w:t>
      </w:r>
      <w:r w:rsidR="004709AA" w:rsidRPr="006F49EF">
        <w:rPr>
          <w:rFonts w:ascii="Arial" w:hAnsi="Arial" w:cs="Arial"/>
        </w:rPr>
        <w:t xml:space="preserve">alimmillaan </w:t>
      </w:r>
      <w:r>
        <w:rPr>
          <w:rFonts w:ascii="Arial" w:hAnsi="Arial" w:cs="Arial"/>
        </w:rPr>
        <w:t xml:space="preserve">70 g/km tasolla, bensiinin kulutuksen painuessa </w:t>
      </w:r>
      <w:r w:rsidR="004028E5">
        <w:rPr>
          <w:rFonts w:ascii="Arial" w:hAnsi="Arial" w:cs="Arial"/>
        </w:rPr>
        <w:t>arvoon 3,0 l/100 km</w:t>
      </w:r>
      <w:r>
        <w:rPr>
          <w:rFonts w:ascii="Arial" w:hAnsi="Arial" w:cs="Arial"/>
        </w:rPr>
        <w:t>. Edeltävässä mallissa vastaavat lukemat olivat 89 g/km ja 3,9 l/100 km.</w:t>
      </w:r>
    </w:p>
    <w:p w:rsidR="00A27EAA" w:rsidRDefault="00A27EAA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Hybridijärjestelmän muutokset ovat ratkaisevimmassa roolissa tulosten saavuttamiselle. Atkinson-syklillä toimiva 1,8 VVT-i -bensiinimoottori toimii kehitystyön tuloksena maailmanennätyksellisellä 40 % termisellä </w:t>
      </w:r>
      <w:r w:rsidRPr="00196AC2">
        <w:rPr>
          <w:rFonts w:ascii="Arial" w:hAnsi="Arial" w:cs="Arial"/>
        </w:rPr>
        <w:t xml:space="preserve">hyötysuhteella. </w:t>
      </w:r>
      <w:r w:rsidR="00743209" w:rsidRPr="00196AC2">
        <w:rPr>
          <w:rFonts w:ascii="Arial" w:hAnsi="Arial" w:cs="Arial"/>
        </w:rPr>
        <w:t>L</w:t>
      </w:r>
      <w:r w:rsidR="006F49EF" w:rsidRPr="00196AC2">
        <w:rPr>
          <w:rFonts w:ascii="Arial" w:hAnsi="Arial" w:cs="Arial"/>
        </w:rPr>
        <w:t>uku kertoo</w:t>
      </w:r>
      <w:r w:rsidR="00743209" w:rsidRPr="00196AC2">
        <w:rPr>
          <w:rFonts w:ascii="Arial" w:hAnsi="Arial" w:cs="Arial"/>
        </w:rPr>
        <w:t>,</w:t>
      </w:r>
      <w:r w:rsidR="006F49EF" w:rsidRPr="00196AC2">
        <w:rPr>
          <w:rFonts w:ascii="Arial" w:hAnsi="Arial" w:cs="Arial"/>
        </w:rPr>
        <w:t xml:space="preserve"> minkä </w:t>
      </w:r>
      <w:r w:rsidR="006F49EF" w:rsidRPr="006F49EF">
        <w:rPr>
          <w:rFonts w:ascii="Arial" w:hAnsi="Arial" w:cs="Arial"/>
        </w:rPr>
        <w:t>määrän moottori pystyy muuntamaan polttoaineen energiasisällöstä liike-energiaksi</w:t>
      </w:r>
      <w:r w:rsidR="006F49EF">
        <w:rPr>
          <w:rFonts w:ascii="Arial" w:hAnsi="Arial" w:cs="Arial"/>
        </w:rPr>
        <w:t xml:space="preserve">. </w:t>
      </w:r>
      <w:r w:rsidR="006836D6">
        <w:rPr>
          <w:rFonts w:ascii="Arial" w:hAnsi="Arial" w:cs="Arial"/>
        </w:rPr>
        <w:t>Esimerkiksi kitkan ja mekaanisten häviöiden pienentäminen johtaa siihen, että jokaisesta polttoainepisarasta saadaan suurempi energiamäärä hyötykäyttöön.</w:t>
      </w:r>
      <w:r w:rsidR="00870B0B">
        <w:rPr>
          <w:rFonts w:ascii="Arial" w:hAnsi="Arial" w:cs="Arial"/>
        </w:rPr>
        <w:t xml:space="preserve"> Mikä tärkeintä, polttomoottori on käynnissä mahdollisimman vähän.</w:t>
      </w:r>
    </w:p>
    <w:p w:rsidR="00C850B0" w:rsidRDefault="00C850B0" w:rsidP="00B753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Uusi </w:t>
      </w:r>
      <w:proofErr w:type="spellStart"/>
      <w:r>
        <w:rPr>
          <w:rFonts w:ascii="Arial" w:hAnsi="Arial" w:cs="Arial"/>
        </w:rPr>
        <w:t>nikkelimetallihydridiakku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NiMH</w:t>
      </w:r>
      <w:proofErr w:type="spellEnd"/>
      <w:r>
        <w:rPr>
          <w:rFonts w:ascii="Arial" w:hAnsi="Arial" w:cs="Arial"/>
        </w:rPr>
        <w:t>) on kompaktimman kokoinen</w:t>
      </w:r>
      <w:r w:rsidR="00B47AB7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energiatiheydeltään parempi</w:t>
      </w:r>
      <w:r w:rsidR="00B47AB7">
        <w:rPr>
          <w:rFonts w:ascii="Arial" w:hAnsi="Arial" w:cs="Arial"/>
        </w:rPr>
        <w:t xml:space="preserve">. Se tarjoaa paremman suorituskyvyn ja helpomman sijoitettavuuden korirakenteeseen. Akku on nyt takaistuimen alla, joten tavaratilan toteutuksessa ei ole tarvinnut tehdä kompromisseja. </w:t>
      </w:r>
      <w:r w:rsidR="00870B0B">
        <w:rPr>
          <w:rFonts w:ascii="Arial" w:hAnsi="Arial" w:cs="Arial"/>
        </w:rPr>
        <w:t xml:space="preserve">Tavaratilan vetoisuus onkin kasvanut edellismalliin verrattuna 57 litraa. </w:t>
      </w:r>
      <w:r>
        <w:rPr>
          <w:rFonts w:ascii="Arial" w:hAnsi="Arial" w:cs="Arial"/>
        </w:rPr>
        <w:t xml:space="preserve">Myös voimansiirron, sähkömoottorin ja säätöyksikön komponentit on uudelleensuunniteltu tai hienosäädetty painon säästämiseksi ja tehokkuuden parantamiseksi. </w:t>
      </w:r>
    </w:p>
    <w:p w:rsidR="00DA32B2" w:rsidRDefault="00DA32B2" w:rsidP="00DA32B2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w:drawing>
          <wp:inline distT="0" distB="0" distL="0" distR="0">
            <wp:extent cx="5248275" cy="2082865"/>
            <wp:effectExtent l="152400" t="152400" r="352425" b="35560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us takaviisto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72178" cy="2092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AB7" w:rsidRDefault="00B47AB7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Uuden </w:t>
      </w:r>
      <w:proofErr w:type="spellStart"/>
      <w:r>
        <w:rPr>
          <w:rFonts w:ascii="Arial" w:hAnsi="Arial" w:cs="Arial"/>
        </w:rPr>
        <w:t>Priuksen</w:t>
      </w:r>
      <w:proofErr w:type="spellEnd"/>
      <w:r>
        <w:rPr>
          <w:rFonts w:ascii="Arial" w:hAnsi="Arial" w:cs="Arial"/>
        </w:rPr>
        <w:t xml:space="preserve"> aerodynaamisuudella on merkittävä vaikutus auton ominaisuuksiin. Malli on matalampi, muotoilultaan terävämpi ja </w:t>
      </w:r>
      <w:r w:rsidRPr="00196AC2">
        <w:rPr>
          <w:rFonts w:ascii="Arial" w:hAnsi="Arial" w:cs="Arial"/>
        </w:rPr>
        <w:t>houkuttelevampi</w:t>
      </w:r>
      <w:r w:rsidR="006A2238" w:rsidRPr="00196AC2">
        <w:rPr>
          <w:rFonts w:ascii="Arial" w:hAnsi="Arial" w:cs="Arial"/>
        </w:rPr>
        <w:t>,</w:t>
      </w:r>
      <w:r w:rsidRPr="00196AC2">
        <w:rPr>
          <w:rFonts w:ascii="Arial" w:hAnsi="Arial" w:cs="Arial"/>
        </w:rPr>
        <w:t xml:space="preserve"> mutta </w:t>
      </w:r>
      <w:r>
        <w:rPr>
          <w:rFonts w:ascii="Arial" w:hAnsi="Arial" w:cs="Arial"/>
        </w:rPr>
        <w:t xml:space="preserve">silti ilmanvastukseltaan tehokas. </w:t>
      </w:r>
      <w:r w:rsidR="00D63A6E">
        <w:rPr>
          <w:rFonts w:ascii="Arial" w:hAnsi="Arial" w:cs="Arial"/>
        </w:rPr>
        <w:t xml:space="preserve">Ilmanvastuskerroin (Cd) on pienentynyt lukemasta 0,25 arvoon 0,24. Sekä korimuotoilu että pohjarakenteiden toteutus auttavat ilmaa virtaamaan </w:t>
      </w:r>
      <w:r w:rsidR="004028E5">
        <w:rPr>
          <w:rFonts w:ascii="Arial" w:hAnsi="Arial" w:cs="Arial"/>
        </w:rPr>
        <w:t xml:space="preserve">sulavasti </w:t>
      </w:r>
      <w:proofErr w:type="spellStart"/>
      <w:r w:rsidR="00D63A6E">
        <w:rPr>
          <w:rFonts w:ascii="Arial" w:hAnsi="Arial" w:cs="Arial"/>
        </w:rPr>
        <w:t>Priuksen</w:t>
      </w:r>
      <w:proofErr w:type="spellEnd"/>
      <w:r w:rsidR="00D63A6E">
        <w:rPr>
          <w:rFonts w:ascii="Arial" w:hAnsi="Arial" w:cs="Arial"/>
        </w:rPr>
        <w:t xml:space="preserve"> yli, ali ja sivuitse.</w:t>
      </w:r>
    </w:p>
    <w:p w:rsidR="00D63A6E" w:rsidRDefault="00D63A6E" w:rsidP="00B753D2">
      <w:pPr>
        <w:rPr>
          <w:rFonts w:ascii="Arial" w:hAnsi="Arial" w:cs="Arial"/>
          <w:b/>
        </w:rPr>
      </w:pPr>
      <w:r w:rsidRPr="00D63A6E">
        <w:rPr>
          <w:rFonts w:ascii="Arial" w:hAnsi="Arial" w:cs="Arial"/>
          <w:b/>
        </w:rPr>
        <w:t>Parempi käytännön suorituskyky</w:t>
      </w:r>
    </w:p>
    <w:p w:rsidR="00D63A6E" w:rsidRDefault="0045207C" w:rsidP="00B753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Priuksen</w:t>
      </w:r>
      <w:proofErr w:type="spellEnd"/>
      <w:r>
        <w:rPr>
          <w:rFonts w:ascii="Arial" w:hAnsi="Arial" w:cs="Arial"/>
        </w:rPr>
        <w:t xml:space="preserve"> uuden sukupolven edustaja kiihtyy 0-100 km/h 10,6 sekunnissa. Maantieajossa ohituskiihdytys </w:t>
      </w:r>
      <w:r w:rsidR="00685360">
        <w:rPr>
          <w:rFonts w:ascii="Arial" w:hAnsi="Arial" w:cs="Arial"/>
        </w:rPr>
        <w:t>80–120</w:t>
      </w:r>
      <w:r>
        <w:rPr>
          <w:rFonts w:ascii="Arial" w:hAnsi="Arial" w:cs="Arial"/>
        </w:rPr>
        <w:t xml:space="preserve"> km/h tapahtuu vain 8,3 sekunnissa. Huippunopeus on 180 km/h. Hybridijärjestelmän kokonaisteho on 90 kW (122 hv), ja tehoa on tarjolla aiempaa käyttäjäystävällisemmällä tavalla. Uusi voimansäätöyksikkö </w:t>
      </w:r>
      <w:r w:rsidR="00650C26">
        <w:rPr>
          <w:rFonts w:ascii="Arial" w:hAnsi="Arial" w:cs="Arial"/>
        </w:rPr>
        <w:t>sallii järjestelmän hyödyntää enemmän sähkövoimaa, jolloin kiihdytykset tuntuvat luonnollisemmilta bensiinimoottorin kierrosnopeuden kasvaessa auton kiihtymisen myötä.</w:t>
      </w:r>
    </w:p>
    <w:p w:rsidR="00650C26" w:rsidRDefault="00650C26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Jokapäiväiseen käyttöön liittyvät ominaisuudet paranevat merkittävästi. Uusi malli on ensimmäinen </w:t>
      </w:r>
      <w:proofErr w:type="spellStart"/>
      <w:r>
        <w:rPr>
          <w:rFonts w:ascii="Arial" w:hAnsi="Arial" w:cs="Arial"/>
        </w:rPr>
        <w:t>Prius</w:t>
      </w:r>
      <w:proofErr w:type="spellEnd"/>
      <w:r>
        <w:rPr>
          <w:rFonts w:ascii="Arial" w:hAnsi="Arial" w:cs="Arial"/>
        </w:rPr>
        <w:t xml:space="preserve">, jolla voi vetää perävaunua. Suurin sallittu vetomassa </w:t>
      </w:r>
      <w:r w:rsidRPr="006F49EF">
        <w:rPr>
          <w:rFonts w:ascii="Arial" w:hAnsi="Arial" w:cs="Arial"/>
        </w:rPr>
        <w:t>on 725 kg (jarruton</w:t>
      </w:r>
      <w:r w:rsidR="00963687" w:rsidRPr="006F49EF">
        <w:rPr>
          <w:rFonts w:ascii="Arial" w:hAnsi="Arial" w:cs="Arial"/>
        </w:rPr>
        <w:t xml:space="preserve"> / jarrullinen</w:t>
      </w:r>
      <w:r w:rsidRPr="006F49EF">
        <w:rPr>
          <w:rFonts w:ascii="Arial" w:hAnsi="Arial" w:cs="Arial"/>
        </w:rPr>
        <w:t>).</w:t>
      </w:r>
    </w:p>
    <w:p w:rsidR="00650C26" w:rsidRPr="00650C26" w:rsidRDefault="00650C26" w:rsidP="00B753D2">
      <w:pPr>
        <w:rPr>
          <w:rFonts w:ascii="Arial" w:hAnsi="Arial" w:cs="Arial"/>
          <w:b/>
        </w:rPr>
      </w:pPr>
      <w:proofErr w:type="gramStart"/>
      <w:r w:rsidRPr="00650C26">
        <w:rPr>
          <w:rFonts w:ascii="Arial" w:hAnsi="Arial" w:cs="Arial"/>
          <w:b/>
        </w:rPr>
        <w:t>Kehittynyt ajodynamiikka</w:t>
      </w:r>
      <w:proofErr w:type="gramEnd"/>
    </w:p>
    <w:p w:rsidR="00650C26" w:rsidRDefault="00136C8A" w:rsidP="00B753D2">
      <w:pPr>
        <w:rPr>
          <w:rFonts w:ascii="Arial" w:hAnsi="Arial" w:cs="Arial"/>
        </w:rPr>
      </w:pPr>
      <w:r w:rsidRPr="006F49EF">
        <w:rPr>
          <w:rFonts w:ascii="Arial" w:hAnsi="Arial" w:cs="Arial"/>
        </w:rPr>
        <w:t xml:space="preserve">Toyota on sitoutunut valmistamaan yhä paremmin ajettavia autoja. </w:t>
      </w:r>
      <w:r w:rsidR="00097EB0" w:rsidRPr="006F49EF">
        <w:rPr>
          <w:rFonts w:ascii="Arial" w:hAnsi="Arial" w:cs="Arial"/>
        </w:rPr>
        <w:t xml:space="preserve">Viimeistelty hybridijärjestelmän </w:t>
      </w:r>
      <w:r w:rsidRPr="006F49EF">
        <w:rPr>
          <w:rFonts w:ascii="Arial" w:hAnsi="Arial" w:cs="Arial"/>
        </w:rPr>
        <w:t xml:space="preserve">toiminta yhdistyy </w:t>
      </w:r>
      <w:proofErr w:type="spellStart"/>
      <w:r w:rsidRPr="006F49EF">
        <w:rPr>
          <w:rFonts w:ascii="Arial" w:hAnsi="Arial" w:cs="Arial"/>
        </w:rPr>
        <w:t>Priuksessa</w:t>
      </w:r>
      <w:proofErr w:type="spellEnd"/>
      <w:r w:rsidRPr="006F49EF">
        <w:rPr>
          <w:rFonts w:ascii="Arial" w:hAnsi="Arial" w:cs="Arial"/>
        </w:rPr>
        <w:t xml:space="preserve"> </w:t>
      </w:r>
      <w:r w:rsidR="00097EB0" w:rsidRPr="006F49EF">
        <w:rPr>
          <w:rFonts w:ascii="Arial" w:hAnsi="Arial" w:cs="Arial"/>
        </w:rPr>
        <w:t xml:space="preserve">loistavaan </w:t>
      </w:r>
      <w:r w:rsidR="00404A75" w:rsidRPr="006F49EF">
        <w:rPr>
          <w:rFonts w:ascii="Arial" w:hAnsi="Arial" w:cs="Arial"/>
        </w:rPr>
        <w:t>dynaami</w:t>
      </w:r>
      <w:r w:rsidR="004028E5" w:rsidRPr="006F49EF">
        <w:rPr>
          <w:rFonts w:ascii="Arial" w:hAnsi="Arial" w:cs="Arial"/>
        </w:rPr>
        <w:t>seen suorituskykyyn, joten autoa</w:t>
      </w:r>
      <w:r w:rsidR="00404A75" w:rsidRPr="006F49EF">
        <w:rPr>
          <w:rFonts w:ascii="Arial" w:hAnsi="Arial" w:cs="Arial"/>
        </w:rPr>
        <w:t xml:space="preserve"> on varsin mukava ajaa. Tämän osa-alueen kehityksen kärjessä on TNGA-alustarakenne, joka otetaan </w:t>
      </w:r>
      <w:r w:rsidR="00404A75">
        <w:rPr>
          <w:rFonts w:ascii="Arial" w:hAnsi="Arial" w:cs="Arial"/>
        </w:rPr>
        <w:t>ensimmäisenä käyttöön juuri tässä Toyota-mallissa. Rakenne on mahdollistanut</w:t>
      </w:r>
      <w:r w:rsidR="00870B0B">
        <w:rPr>
          <w:rFonts w:ascii="Arial" w:hAnsi="Arial" w:cs="Arial"/>
        </w:rPr>
        <w:t xml:space="preserve"> esimerkiksi</w:t>
      </w:r>
      <w:r w:rsidR="00404A75">
        <w:rPr>
          <w:rFonts w:ascii="Arial" w:hAnsi="Arial" w:cs="Arial"/>
        </w:rPr>
        <w:t xml:space="preserve"> 2,5 cm matalamman painopisteen – keskeisen ominaisuuden ajokäytökseen liittyen.</w:t>
      </w:r>
      <w:r w:rsidR="00870B0B">
        <w:rPr>
          <w:rFonts w:ascii="Arial" w:hAnsi="Arial" w:cs="Arial"/>
        </w:rPr>
        <w:t xml:space="preserve"> TNGA mahdollistaa myös suuremmat sisätilat ja kuljettajan istumisen </w:t>
      </w:r>
      <w:r w:rsidR="00E51932">
        <w:rPr>
          <w:rFonts w:ascii="Arial" w:hAnsi="Arial" w:cs="Arial"/>
        </w:rPr>
        <w:t xml:space="preserve">aiempaa </w:t>
      </w:r>
      <w:r w:rsidR="00870B0B">
        <w:rPr>
          <w:rFonts w:ascii="Arial" w:hAnsi="Arial" w:cs="Arial"/>
        </w:rPr>
        <w:t xml:space="preserve">matalammalla </w:t>
      </w:r>
      <w:r w:rsidR="00E51932">
        <w:rPr>
          <w:rFonts w:ascii="Arial" w:hAnsi="Arial" w:cs="Arial"/>
        </w:rPr>
        <w:t>sekä ergonomisemmassa asennossa.</w:t>
      </w:r>
    </w:p>
    <w:p w:rsidR="00404A75" w:rsidRPr="00196AC2" w:rsidRDefault="00404A75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Ominaisuuksia parantaa huomattavasti </w:t>
      </w:r>
      <w:r w:rsidR="00853EB9">
        <w:rPr>
          <w:rFonts w:ascii="Arial" w:hAnsi="Arial" w:cs="Arial"/>
        </w:rPr>
        <w:t>myös jäykempi koriraken</w:t>
      </w:r>
      <w:r>
        <w:rPr>
          <w:rFonts w:ascii="Arial" w:hAnsi="Arial" w:cs="Arial"/>
        </w:rPr>
        <w:t>n</w:t>
      </w:r>
      <w:r w:rsidR="00853EB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. Edelliseen malliin verrattuna korijäykkyys on parantunut peräti 60 %. </w:t>
      </w:r>
      <w:r w:rsidR="00853EB9">
        <w:rPr>
          <w:rFonts w:ascii="Arial" w:hAnsi="Arial" w:cs="Arial"/>
        </w:rPr>
        <w:t xml:space="preserve">Tämä on saavutettu käyttämällä uudenlaisia hitsaus- ja </w:t>
      </w:r>
      <w:r w:rsidR="00853EB9" w:rsidRPr="00196AC2">
        <w:rPr>
          <w:rFonts w:ascii="Arial" w:hAnsi="Arial" w:cs="Arial"/>
        </w:rPr>
        <w:t>kokoonpanotekniikoita sekä vahvojen</w:t>
      </w:r>
      <w:r w:rsidR="007867F2" w:rsidRPr="00196AC2">
        <w:rPr>
          <w:rFonts w:ascii="Arial" w:hAnsi="Arial" w:cs="Arial"/>
        </w:rPr>
        <w:t>,</w:t>
      </w:r>
      <w:r w:rsidR="00853EB9" w:rsidRPr="00196AC2">
        <w:rPr>
          <w:rFonts w:ascii="Arial" w:hAnsi="Arial" w:cs="Arial"/>
        </w:rPr>
        <w:t xml:space="preserve"> mutta keveiden suurlujuusterästen hyödyntämisellä keskeisissä kohdissa.</w:t>
      </w:r>
    </w:p>
    <w:p w:rsidR="00E51932" w:rsidRDefault="00853EB9" w:rsidP="00E5193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Päällekkäisiin kolmiotukivarsiin perustuva </w:t>
      </w:r>
      <w:r w:rsidR="000F37E1">
        <w:rPr>
          <w:rFonts w:ascii="Arial" w:hAnsi="Arial" w:cs="Arial"/>
        </w:rPr>
        <w:t xml:space="preserve">uudentyyppinen </w:t>
      </w:r>
      <w:r>
        <w:rPr>
          <w:rFonts w:ascii="Arial" w:hAnsi="Arial" w:cs="Arial"/>
        </w:rPr>
        <w:t xml:space="preserve">takajousitus </w:t>
      </w:r>
      <w:r w:rsidR="000F37E1">
        <w:rPr>
          <w:rFonts w:ascii="Arial" w:hAnsi="Arial" w:cs="Arial"/>
        </w:rPr>
        <w:t xml:space="preserve">parantaa käsiteltävyyttä, </w:t>
      </w:r>
      <w:r>
        <w:rPr>
          <w:rFonts w:ascii="Arial" w:hAnsi="Arial" w:cs="Arial"/>
        </w:rPr>
        <w:t>ajovakautta</w:t>
      </w:r>
      <w:r w:rsidR="000F37E1">
        <w:rPr>
          <w:rFonts w:ascii="Arial" w:hAnsi="Arial" w:cs="Arial"/>
        </w:rPr>
        <w:t xml:space="preserve"> ja matkustusmukavuutta. Uusi </w:t>
      </w:r>
      <w:proofErr w:type="spellStart"/>
      <w:r w:rsidR="000F37E1">
        <w:rPr>
          <w:rFonts w:ascii="Arial" w:hAnsi="Arial" w:cs="Arial"/>
        </w:rPr>
        <w:t>Prius</w:t>
      </w:r>
      <w:proofErr w:type="spellEnd"/>
      <w:r w:rsidR="000F37E1">
        <w:rPr>
          <w:rFonts w:ascii="Arial" w:hAnsi="Arial" w:cs="Arial"/>
        </w:rPr>
        <w:t xml:space="preserve"> on vakaa ajettava myös mutkateillä ja moottoritienopeuksilla.</w:t>
      </w:r>
      <w:r w:rsidR="00E51932" w:rsidRPr="00E51932">
        <w:rPr>
          <w:rFonts w:ascii="Arial" w:hAnsi="Arial" w:cs="Arial"/>
        </w:rPr>
        <w:t xml:space="preserve"> </w:t>
      </w:r>
      <w:r w:rsidR="00E51932">
        <w:rPr>
          <w:rFonts w:ascii="Arial" w:hAnsi="Arial" w:cs="Arial"/>
        </w:rPr>
        <w:t xml:space="preserve">Parempi vastaavuus kaasunpainalluksiin, tarkka ohjaus ja tehokkaat jarrut parantavat myös osaltaan </w:t>
      </w:r>
      <w:proofErr w:type="spellStart"/>
      <w:r w:rsidR="00E51932">
        <w:rPr>
          <w:rFonts w:ascii="Arial" w:hAnsi="Arial" w:cs="Arial"/>
        </w:rPr>
        <w:t>Priuksen</w:t>
      </w:r>
      <w:proofErr w:type="spellEnd"/>
      <w:r w:rsidR="00E51932">
        <w:rPr>
          <w:rFonts w:ascii="Arial" w:hAnsi="Arial" w:cs="Arial"/>
        </w:rPr>
        <w:t xml:space="preserve"> dynaamista suorituskykyä ja johtavat yhä hauskempaan ajokokemukseen.</w:t>
      </w:r>
    </w:p>
    <w:p w:rsidR="00853EB9" w:rsidRDefault="00E51932" w:rsidP="00B753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Uutuuden varusteluun kuuluu muista Toyota-uutuuksista tutut Toyota </w:t>
      </w:r>
      <w:proofErr w:type="spellStart"/>
      <w:r>
        <w:rPr>
          <w:rFonts w:ascii="Arial" w:hAnsi="Arial" w:cs="Arial"/>
        </w:rPr>
        <w:t>Safety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Sense</w:t>
      </w:r>
      <w:proofErr w:type="spellEnd"/>
      <w:r>
        <w:rPr>
          <w:rFonts w:ascii="Arial" w:hAnsi="Arial" w:cs="Arial"/>
        </w:rPr>
        <w:t xml:space="preserve"> </w:t>
      </w:r>
      <w:r w:rsidR="00FD059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turvallisuusvarusteet. Edelläkävijässä esitellään </w:t>
      </w:r>
      <w:r w:rsidR="003D16D6">
        <w:rPr>
          <w:rFonts w:ascii="Arial" w:hAnsi="Arial" w:cs="Arial"/>
        </w:rPr>
        <w:t xml:space="preserve">niiden lisäksi </w:t>
      </w:r>
      <w:r>
        <w:rPr>
          <w:rFonts w:ascii="Arial" w:hAnsi="Arial" w:cs="Arial"/>
        </w:rPr>
        <w:t>myös pysäköintitilanteiden törmäyksenesto, älypuhelimen langaton lataus, matkustajan</w:t>
      </w:r>
      <w:r w:rsidR="003D16D6">
        <w:rPr>
          <w:rFonts w:ascii="Arial" w:hAnsi="Arial" w:cs="Arial"/>
        </w:rPr>
        <w:t xml:space="preserve"> tunnistava ilmastoinnin ohjaus ja</w:t>
      </w:r>
      <w:r>
        <w:rPr>
          <w:rFonts w:ascii="Arial" w:hAnsi="Arial" w:cs="Arial"/>
        </w:rPr>
        <w:t xml:space="preserve"> </w:t>
      </w:r>
      <w:r w:rsidR="003D16D6">
        <w:rPr>
          <w:rFonts w:ascii="Arial" w:hAnsi="Arial" w:cs="Arial"/>
        </w:rPr>
        <w:t xml:space="preserve">värillinen tuulilasinäyttö. </w:t>
      </w:r>
      <w:proofErr w:type="spellStart"/>
      <w:r w:rsidR="003D16D6">
        <w:rPr>
          <w:rFonts w:ascii="Arial" w:hAnsi="Arial" w:cs="Arial"/>
        </w:rPr>
        <w:t>Bi</w:t>
      </w:r>
      <w:proofErr w:type="spellEnd"/>
      <w:r w:rsidR="003D16D6">
        <w:rPr>
          <w:rFonts w:ascii="Arial" w:hAnsi="Arial" w:cs="Arial"/>
        </w:rPr>
        <w:t>-led-ajovalot kuuluvat kaikkien versioiden varusteisiin.</w:t>
      </w:r>
    </w:p>
    <w:p w:rsidR="000F528B" w:rsidRDefault="000F528B" w:rsidP="000F52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w:drawing>
          <wp:inline distT="0" distB="0" distL="0" distR="0">
            <wp:extent cx="3228975" cy="2154883"/>
            <wp:effectExtent l="152400" t="152400" r="352425" b="36004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us sisäkuva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71" cy="2159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37E1" w:rsidRDefault="00675C3C" w:rsidP="00B753D2">
      <w:pPr>
        <w:rPr>
          <w:rFonts w:ascii="Arial" w:hAnsi="Arial" w:cs="Arial"/>
          <w:b/>
        </w:rPr>
      </w:pPr>
      <w:r w:rsidRPr="00675C3C">
        <w:rPr>
          <w:rFonts w:ascii="Arial" w:hAnsi="Arial" w:cs="Arial"/>
          <w:b/>
        </w:rPr>
        <w:t>Pian Suomessa</w:t>
      </w:r>
    </w:p>
    <w:p w:rsidR="00DA32B2" w:rsidRPr="00DA32B2" w:rsidRDefault="00DA32B2" w:rsidP="00B753D2">
      <w:pPr>
        <w:rPr>
          <w:rFonts w:ascii="Arial" w:hAnsi="Arial" w:cs="Arial"/>
        </w:rPr>
      </w:pPr>
      <w:r>
        <w:rPr>
          <w:rFonts w:ascii="Arial" w:hAnsi="Arial" w:cs="Arial"/>
        </w:rPr>
        <w:t>Ensimmäiset uuden sukupolven</w:t>
      </w:r>
      <w:r w:rsidRPr="00DA32B2">
        <w:rPr>
          <w:rFonts w:ascii="Arial" w:hAnsi="Arial" w:cs="Arial"/>
        </w:rPr>
        <w:t xml:space="preserve"> </w:t>
      </w:r>
      <w:proofErr w:type="spellStart"/>
      <w:r w:rsidRPr="00DA32B2">
        <w:rPr>
          <w:rFonts w:ascii="Arial" w:hAnsi="Arial" w:cs="Arial"/>
        </w:rPr>
        <w:t>Priu</w:t>
      </w:r>
      <w:r>
        <w:rPr>
          <w:rFonts w:ascii="Arial" w:hAnsi="Arial" w:cs="Arial"/>
        </w:rPr>
        <w:t>k</w:t>
      </w:r>
      <w:r w:rsidRPr="00DA32B2">
        <w:rPr>
          <w:rFonts w:ascii="Arial" w:hAnsi="Arial" w:cs="Arial"/>
        </w:rPr>
        <w:t>s</w:t>
      </w:r>
      <w:r w:rsidR="00377D36">
        <w:rPr>
          <w:rFonts w:ascii="Arial" w:hAnsi="Arial" w:cs="Arial"/>
        </w:rPr>
        <w:t>et</w:t>
      </w:r>
      <w:proofErr w:type="spellEnd"/>
      <w:r w:rsidR="00377D36">
        <w:rPr>
          <w:rFonts w:ascii="Arial" w:hAnsi="Arial" w:cs="Arial"/>
        </w:rPr>
        <w:t xml:space="preserve"> saapuvat Suomeen </w:t>
      </w:r>
      <w:proofErr w:type="spellStart"/>
      <w:r>
        <w:rPr>
          <w:rFonts w:ascii="Arial" w:hAnsi="Arial" w:cs="Arial"/>
        </w:rPr>
        <w:t>maalis</w:t>
      </w:r>
      <w:proofErr w:type="spellEnd"/>
      <w:r w:rsidR="00377D36">
        <w:rPr>
          <w:rFonts w:ascii="Arial" w:hAnsi="Arial" w:cs="Arial"/>
        </w:rPr>
        <w:t>-huhti</w:t>
      </w:r>
      <w:r>
        <w:rPr>
          <w:rFonts w:ascii="Arial" w:hAnsi="Arial" w:cs="Arial"/>
        </w:rPr>
        <w:t xml:space="preserve">kuun vaihteessa. Varsinainen lanseeraus tapahtuu viikonloppunäyttelyssä </w:t>
      </w:r>
      <w:proofErr w:type="gramStart"/>
      <w:r>
        <w:rPr>
          <w:rFonts w:ascii="Arial" w:hAnsi="Arial" w:cs="Arial"/>
        </w:rPr>
        <w:t>16.-17.4.2016</w:t>
      </w:r>
      <w:proofErr w:type="gramEnd"/>
      <w:r>
        <w:rPr>
          <w:rFonts w:ascii="Arial" w:hAnsi="Arial" w:cs="Arial"/>
        </w:rPr>
        <w:t>. Malliston hinnat alkavat edeltävän mallin tasolta, 34 981 eurosta.</w:t>
      </w:r>
      <w:r w:rsidRPr="00DA32B2">
        <w:rPr>
          <w:rFonts w:ascii="Arial" w:hAnsi="Arial" w:cs="Arial"/>
        </w:rPr>
        <w:t xml:space="preserve"> </w:t>
      </w:r>
      <w:r w:rsidR="003D16D6">
        <w:rPr>
          <w:rFonts w:ascii="Arial" w:hAnsi="Arial" w:cs="Arial"/>
        </w:rPr>
        <w:t xml:space="preserve">Yritysasiakkaita silmällä pitäen tarjolle tulee myös houkuttelevasti varusteltu Business-mallisto. </w:t>
      </w:r>
    </w:p>
    <w:p w:rsidR="000F2CC1" w:rsidRPr="000F2CC1" w:rsidRDefault="000F2CC1" w:rsidP="000F2CC1">
      <w:pPr>
        <w:spacing w:after="0"/>
        <w:rPr>
          <w:rFonts w:ascii="Arial" w:hAnsi="Arial" w:cs="Arial"/>
        </w:rPr>
      </w:pPr>
      <w:r w:rsidRPr="000F2CC1">
        <w:rPr>
          <w:rFonts w:ascii="Arial" w:hAnsi="Arial" w:cs="Arial"/>
        </w:rPr>
        <w:t>TOYOTA AUTO FINLAND OY</w:t>
      </w:r>
    </w:p>
    <w:p w:rsidR="000F2CC1" w:rsidRDefault="000F2CC1" w:rsidP="000F2CC1">
      <w:pPr>
        <w:spacing w:after="0"/>
        <w:rPr>
          <w:rFonts w:ascii="Arial" w:hAnsi="Arial" w:cs="Arial"/>
        </w:rPr>
      </w:pPr>
      <w:r w:rsidRPr="000F2CC1">
        <w:rPr>
          <w:rFonts w:ascii="Arial" w:hAnsi="Arial" w:cs="Arial"/>
        </w:rPr>
        <w:t>Tiedotus</w:t>
      </w:r>
    </w:p>
    <w:p w:rsidR="000F2CC1" w:rsidRDefault="000F2CC1" w:rsidP="000F2CC1">
      <w:pPr>
        <w:spacing w:after="0"/>
        <w:rPr>
          <w:rFonts w:ascii="Arial" w:hAnsi="Arial" w:cs="Arial"/>
        </w:rPr>
      </w:pPr>
    </w:p>
    <w:p w:rsidR="000F2CC1" w:rsidRPr="000F2CC1" w:rsidRDefault="000F2CC1" w:rsidP="000F2CC1">
      <w:pPr>
        <w:spacing w:after="0"/>
        <w:jc w:val="center"/>
        <w:rPr>
          <w:rFonts w:ascii="Arial" w:hAnsi="Arial" w:cs="Arial"/>
        </w:rPr>
      </w:pPr>
    </w:p>
    <w:sectPr w:rsidR="000F2CC1" w:rsidRPr="000F2CC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F41" w:rsidRDefault="00E75F41" w:rsidP="005A372B">
      <w:pPr>
        <w:spacing w:after="0" w:line="240" w:lineRule="auto"/>
      </w:pPr>
      <w:r>
        <w:separator/>
      </w:r>
    </w:p>
  </w:endnote>
  <w:endnote w:type="continuationSeparator" w:id="0">
    <w:p w:rsidR="00E75F41" w:rsidRDefault="00E75F41" w:rsidP="005A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F41" w:rsidRDefault="00E75F41" w:rsidP="005A372B">
      <w:pPr>
        <w:spacing w:after="0" w:line="240" w:lineRule="auto"/>
      </w:pPr>
      <w:r>
        <w:separator/>
      </w:r>
    </w:p>
  </w:footnote>
  <w:footnote w:type="continuationSeparator" w:id="0">
    <w:p w:rsidR="00E75F41" w:rsidRDefault="00E75F41" w:rsidP="005A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990" w:rsidRDefault="00BE6990">
    <w:pPr>
      <w:pStyle w:val="Yltunniste"/>
    </w:pPr>
    <w:r>
      <w:rPr>
        <w:noProof/>
        <w:lang w:eastAsia="fi-FI"/>
      </w:rPr>
      <w:drawing>
        <wp:inline distT="0" distB="0" distL="0" distR="0">
          <wp:extent cx="514350" cy="447675"/>
          <wp:effectExtent l="0" t="0" r="0" b="9525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 SIG CMYK kop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40" cy="4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1656">
      <w:tab/>
    </w:r>
    <w:r w:rsidR="00501656">
      <w:tab/>
      <w:t>9.2.2016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7D"/>
    <w:rsid w:val="000104AF"/>
    <w:rsid w:val="00094DE3"/>
    <w:rsid w:val="00097EB0"/>
    <w:rsid w:val="000F2CC1"/>
    <w:rsid w:val="000F37E1"/>
    <w:rsid w:val="000F528B"/>
    <w:rsid w:val="000F6D4F"/>
    <w:rsid w:val="00136C8A"/>
    <w:rsid w:val="00143B7D"/>
    <w:rsid w:val="00196AC2"/>
    <w:rsid w:val="0032271C"/>
    <w:rsid w:val="00327319"/>
    <w:rsid w:val="003368DE"/>
    <w:rsid w:val="00377D36"/>
    <w:rsid w:val="003D16D6"/>
    <w:rsid w:val="004028E5"/>
    <w:rsid w:val="00404A75"/>
    <w:rsid w:val="0045207C"/>
    <w:rsid w:val="004709AA"/>
    <w:rsid w:val="004A6EAD"/>
    <w:rsid w:val="00501656"/>
    <w:rsid w:val="00514344"/>
    <w:rsid w:val="005A372B"/>
    <w:rsid w:val="006074F7"/>
    <w:rsid w:val="00650C26"/>
    <w:rsid w:val="00675C3C"/>
    <w:rsid w:val="006836D6"/>
    <w:rsid w:val="00685360"/>
    <w:rsid w:val="006A2238"/>
    <w:rsid w:val="006F0D2C"/>
    <w:rsid w:val="006F49EF"/>
    <w:rsid w:val="00743209"/>
    <w:rsid w:val="00777DB8"/>
    <w:rsid w:val="00783890"/>
    <w:rsid w:val="007847FC"/>
    <w:rsid w:val="007867F2"/>
    <w:rsid w:val="008175DE"/>
    <w:rsid w:val="00820DE2"/>
    <w:rsid w:val="00853EB9"/>
    <w:rsid w:val="00870B0B"/>
    <w:rsid w:val="00922291"/>
    <w:rsid w:val="00963687"/>
    <w:rsid w:val="00A27EAA"/>
    <w:rsid w:val="00B47AB7"/>
    <w:rsid w:val="00B753D2"/>
    <w:rsid w:val="00BA3315"/>
    <w:rsid w:val="00BE6990"/>
    <w:rsid w:val="00C44F69"/>
    <w:rsid w:val="00C850B0"/>
    <w:rsid w:val="00D63A6E"/>
    <w:rsid w:val="00DA32B2"/>
    <w:rsid w:val="00DB0FFF"/>
    <w:rsid w:val="00E51932"/>
    <w:rsid w:val="00E75F41"/>
    <w:rsid w:val="00ED0B65"/>
    <w:rsid w:val="00F76C2A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957-7A7D-42BB-BC4B-F4661B7B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F37E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28E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5A3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372B"/>
  </w:style>
  <w:style w:type="paragraph" w:styleId="Alatunniste">
    <w:name w:val="footer"/>
    <w:basedOn w:val="Normaali"/>
    <w:link w:val="AlatunnisteChar"/>
    <w:uiPriority w:val="99"/>
    <w:unhideWhenUsed/>
    <w:rsid w:val="005A3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620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Kalaja Kalle</dc:creator>
  <cp:keywords/>
  <dc:description/>
  <cp:lastModifiedBy>Kalaja Kalle</cp:lastModifiedBy>
  <cp:revision>9</cp:revision>
  <cp:lastPrinted>2016-02-09T10:31:00Z</cp:lastPrinted>
  <dcterms:created xsi:type="dcterms:W3CDTF">2016-02-04T11:12:00Z</dcterms:created>
  <dcterms:modified xsi:type="dcterms:W3CDTF">2016-10-27T06:48:00Z</dcterms:modified>
</cp:coreProperties>
</file>